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97" w:rsidRPr="00D3489B" w:rsidRDefault="003853F8" w:rsidP="008B791F">
      <w:pPr>
        <w:pStyle w:val="berschrift2"/>
        <w:jc w:val="center"/>
        <w:rPr>
          <w:rFonts w:ascii="Verdana" w:hAnsi="Verdana"/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-5080</wp:posOffset>
            </wp:positionV>
            <wp:extent cx="1393190" cy="1370330"/>
            <wp:effectExtent l="19050" t="0" r="0" b="0"/>
            <wp:wrapTight wrapText="bothSides">
              <wp:wrapPolygon edited="0">
                <wp:start x="-295" y="0"/>
                <wp:lineTo x="-295" y="21320"/>
                <wp:lineTo x="21561" y="21320"/>
                <wp:lineTo x="21561" y="0"/>
                <wp:lineTo x="-295" y="0"/>
              </wp:wrapPolygon>
            </wp:wrapTight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8E3" w:rsidRPr="00D3489B">
        <w:rPr>
          <w:rFonts w:ascii="Verdana" w:hAnsi="Verdana"/>
          <w:b/>
          <w:sz w:val="30"/>
          <w:szCs w:val="30"/>
        </w:rPr>
        <w:t>LIÊN HỘI NGƯỜI VIỆT TỴ</w:t>
      </w:r>
      <w:r w:rsidR="00C70382" w:rsidRPr="00D3489B">
        <w:rPr>
          <w:rFonts w:ascii="Verdana" w:hAnsi="Verdana"/>
          <w:b/>
          <w:sz w:val="30"/>
          <w:szCs w:val="30"/>
        </w:rPr>
        <w:t xml:space="preserve"> NẠN </w:t>
      </w:r>
    </w:p>
    <w:p w:rsidR="00C70382" w:rsidRPr="00494D3D" w:rsidRDefault="00C70382" w:rsidP="00A463F1">
      <w:pPr>
        <w:pStyle w:val="berschrift2"/>
        <w:jc w:val="center"/>
        <w:rPr>
          <w:rFonts w:ascii="Verdana" w:hAnsi="Verdana"/>
          <w:b/>
          <w:sz w:val="30"/>
          <w:szCs w:val="30"/>
        </w:rPr>
      </w:pPr>
      <w:proofErr w:type="spellStart"/>
      <w:r w:rsidRPr="00494D3D">
        <w:rPr>
          <w:rFonts w:ascii="Verdana" w:hAnsi="Verdana"/>
          <w:b/>
          <w:sz w:val="30"/>
          <w:szCs w:val="30"/>
        </w:rPr>
        <w:t>tại</w:t>
      </w:r>
      <w:proofErr w:type="spellEnd"/>
      <w:r w:rsidRPr="00494D3D">
        <w:rPr>
          <w:rFonts w:ascii="Verdana" w:hAnsi="Verdana"/>
          <w:b/>
          <w:sz w:val="30"/>
          <w:szCs w:val="30"/>
        </w:rPr>
        <w:t xml:space="preserve"> </w:t>
      </w:r>
      <w:proofErr w:type="spellStart"/>
      <w:r w:rsidRPr="00494D3D">
        <w:rPr>
          <w:rFonts w:ascii="Verdana" w:hAnsi="Verdana"/>
          <w:b/>
          <w:sz w:val="30"/>
          <w:szCs w:val="30"/>
        </w:rPr>
        <w:t>Cộng</w:t>
      </w:r>
      <w:proofErr w:type="spellEnd"/>
      <w:r w:rsidRPr="00494D3D">
        <w:rPr>
          <w:rFonts w:ascii="Verdana" w:hAnsi="Verdana"/>
          <w:b/>
          <w:sz w:val="30"/>
          <w:szCs w:val="30"/>
        </w:rPr>
        <w:t xml:space="preserve"> </w:t>
      </w:r>
      <w:proofErr w:type="spellStart"/>
      <w:r w:rsidRPr="00494D3D">
        <w:rPr>
          <w:rFonts w:ascii="Verdana" w:hAnsi="Verdana"/>
          <w:b/>
          <w:sz w:val="30"/>
          <w:szCs w:val="30"/>
        </w:rPr>
        <w:t>Hòa</w:t>
      </w:r>
      <w:proofErr w:type="spellEnd"/>
      <w:r w:rsidRPr="00494D3D">
        <w:rPr>
          <w:rFonts w:ascii="Verdana" w:hAnsi="Verdana"/>
          <w:b/>
          <w:sz w:val="30"/>
          <w:szCs w:val="30"/>
        </w:rPr>
        <w:t xml:space="preserve"> </w:t>
      </w:r>
      <w:proofErr w:type="spellStart"/>
      <w:r w:rsidRPr="00494D3D">
        <w:rPr>
          <w:rFonts w:ascii="Verdana" w:hAnsi="Verdana"/>
          <w:b/>
          <w:sz w:val="30"/>
          <w:szCs w:val="30"/>
        </w:rPr>
        <w:t>Liên</w:t>
      </w:r>
      <w:proofErr w:type="spellEnd"/>
      <w:r w:rsidRPr="00494D3D">
        <w:rPr>
          <w:rFonts w:ascii="Verdana" w:hAnsi="Verdana"/>
          <w:b/>
          <w:sz w:val="30"/>
          <w:szCs w:val="30"/>
        </w:rPr>
        <w:t xml:space="preserve"> Bang </w:t>
      </w:r>
      <w:proofErr w:type="spellStart"/>
      <w:r w:rsidRPr="00494D3D">
        <w:rPr>
          <w:rFonts w:ascii="Verdana" w:hAnsi="Verdana"/>
          <w:b/>
          <w:sz w:val="30"/>
          <w:szCs w:val="30"/>
        </w:rPr>
        <w:t>Đức</w:t>
      </w:r>
      <w:proofErr w:type="spellEnd"/>
    </w:p>
    <w:p w:rsidR="00494D3D" w:rsidRPr="00494D3D" w:rsidRDefault="00494D3D" w:rsidP="00494D3D"/>
    <w:p w:rsidR="00494D3D" w:rsidRPr="00494D3D" w:rsidRDefault="005F3843" w:rsidP="00A463F1">
      <w:pPr>
        <w:jc w:val="center"/>
        <w:rPr>
          <w:rFonts w:ascii="Verdana" w:hAnsi="Verdana"/>
          <w:b/>
        </w:rPr>
      </w:pPr>
      <w:r w:rsidRPr="00494D3D">
        <w:rPr>
          <w:rFonts w:ascii="Verdana" w:hAnsi="Verdana"/>
          <w:b/>
        </w:rPr>
        <w:t>Bundes</w:t>
      </w:r>
      <w:r w:rsidR="00EC5A88" w:rsidRPr="00494D3D">
        <w:rPr>
          <w:rFonts w:ascii="Verdana" w:hAnsi="Verdana"/>
          <w:b/>
        </w:rPr>
        <w:t>verband der vietnamesischen Flü</w:t>
      </w:r>
      <w:r w:rsidRPr="00494D3D">
        <w:rPr>
          <w:rFonts w:ascii="Verdana" w:hAnsi="Verdana"/>
          <w:b/>
        </w:rPr>
        <w:t xml:space="preserve">chtlinge </w:t>
      </w:r>
    </w:p>
    <w:p w:rsidR="003853F8" w:rsidRDefault="00AB0308" w:rsidP="000D7EE3">
      <w:pPr>
        <w:jc w:val="center"/>
        <w:rPr>
          <w:rFonts w:ascii="Verdana" w:hAnsi="Verdana"/>
          <w:b/>
        </w:rPr>
      </w:pPr>
      <w:r w:rsidRPr="00766D7F">
        <w:rPr>
          <w:rFonts w:ascii="Verdana" w:hAnsi="Verdana"/>
          <w:b/>
        </w:rPr>
        <w:t xml:space="preserve"> </w:t>
      </w:r>
      <w:r w:rsidR="005F3843" w:rsidRPr="00766D7F">
        <w:rPr>
          <w:rFonts w:ascii="Verdana" w:hAnsi="Verdana"/>
          <w:b/>
        </w:rPr>
        <w:t>in der Bundesrepublik Deutschland e.V.</w:t>
      </w:r>
    </w:p>
    <w:p w:rsidR="000D7EE3" w:rsidRPr="000D7EE3" w:rsidRDefault="000D7EE3" w:rsidP="000D7EE3"/>
    <w:p w:rsidR="00DA5D28" w:rsidRPr="00494D3D" w:rsidRDefault="005F3843" w:rsidP="000D7EE3">
      <w:pPr>
        <w:jc w:val="center"/>
        <w:rPr>
          <w:sz w:val="22"/>
          <w:szCs w:val="22"/>
        </w:rPr>
      </w:pPr>
      <w:r w:rsidRPr="00494D3D">
        <w:rPr>
          <w:sz w:val="22"/>
          <w:szCs w:val="22"/>
        </w:rPr>
        <w:t>Reg.</w:t>
      </w:r>
      <w:r w:rsidR="00766D7F" w:rsidRPr="00494D3D">
        <w:rPr>
          <w:sz w:val="22"/>
          <w:szCs w:val="22"/>
        </w:rPr>
        <w:t xml:space="preserve"> </w:t>
      </w:r>
      <w:r w:rsidR="00482397" w:rsidRPr="00494D3D">
        <w:rPr>
          <w:sz w:val="22"/>
          <w:szCs w:val="22"/>
        </w:rPr>
        <w:t>N</w:t>
      </w:r>
      <w:r w:rsidR="008B791F" w:rsidRPr="00494D3D">
        <w:rPr>
          <w:sz w:val="22"/>
          <w:szCs w:val="22"/>
        </w:rPr>
        <w:t>r.</w:t>
      </w:r>
      <w:r w:rsidR="00766D7F" w:rsidRPr="00494D3D">
        <w:rPr>
          <w:sz w:val="22"/>
          <w:szCs w:val="22"/>
        </w:rPr>
        <w:t xml:space="preserve"> </w:t>
      </w:r>
      <w:r w:rsidR="008B791F" w:rsidRPr="00494D3D">
        <w:rPr>
          <w:sz w:val="22"/>
          <w:szCs w:val="22"/>
        </w:rPr>
        <w:t xml:space="preserve">9325 Amtsgericht Frankfurt am </w:t>
      </w:r>
      <w:r w:rsidRPr="00494D3D">
        <w:rPr>
          <w:sz w:val="22"/>
          <w:szCs w:val="22"/>
        </w:rPr>
        <w:t>Main</w:t>
      </w:r>
    </w:p>
    <w:p w:rsidR="006B0199" w:rsidRPr="006B0199" w:rsidRDefault="00D55340" w:rsidP="000D7EE3">
      <w:pPr>
        <w:jc w:val="center"/>
        <w:rPr>
          <w:sz w:val="21"/>
          <w:szCs w:val="21"/>
        </w:rPr>
      </w:pPr>
      <w:r>
        <w:rPr>
          <w:sz w:val="21"/>
          <w:szCs w:val="21"/>
        </w:rPr>
        <w:t>c/o   Dr. </w:t>
      </w:r>
      <w:proofErr w:type="spellStart"/>
      <w:r w:rsidR="006B0199" w:rsidRPr="006B0199">
        <w:rPr>
          <w:sz w:val="21"/>
          <w:szCs w:val="21"/>
        </w:rPr>
        <w:t>Hoàng</w:t>
      </w:r>
      <w:proofErr w:type="spellEnd"/>
      <w:r w:rsidR="006B0199" w:rsidRPr="006B0199">
        <w:rPr>
          <w:sz w:val="21"/>
          <w:szCs w:val="21"/>
        </w:rPr>
        <w:t xml:space="preserve"> </w:t>
      </w:r>
      <w:proofErr w:type="spellStart"/>
      <w:r w:rsidR="006B0199" w:rsidRPr="006B0199">
        <w:rPr>
          <w:sz w:val="21"/>
          <w:szCs w:val="21"/>
        </w:rPr>
        <w:t>Thị</w:t>
      </w:r>
      <w:proofErr w:type="spellEnd"/>
      <w:r w:rsidR="006B0199" w:rsidRPr="006B0199">
        <w:rPr>
          <w:sz w:val="21"/>
          <w:szCs w:val="21"/>
        </w:rPr>
        <w:t xml:space="preserve"> </w:t>
      </w:r>
      <w:proofErr w:type="spellStart"/>
      <w:r w:rsidR="006B0199" w:rsidRPr="006B0199">
        <w:rPr>
          <w:sz w:val="21"/>
          <w:szCs w:val="21"/>
        </w:rPr>
        <w:t>Mỹ</w:t>
      </w:r>
      <w:proofErr w:type="spellEnd"/>
      <w:r w:rsidR="006B0199" w:rsidRPr="006B0199">
        <w:rPr>
          <w:sz w:val="21"/>
          <w:szCs w:val="21"/>
        </w:rPr>
        <w:t xml:space="preserve"> </w:t>
      </w:r>
      <w:proofErr w:type="spellStart"/>
      <w:r w:rsidR="006B0199" w:rsidRPr="006B0199">
        <w:rPr>
          <w:sz w:val="21"/>
          <w:szCs w:val="21"/>
        </w:rPr>
        <w:t>Lâm</w:t>
      </w:r>
      <w:proofErr w:type="spellEnd"/>
      <w:r w:rsidR="00494D3D">
        <w:rPr>
          <w:sz w:val="21"/>
          <w:szCs w:val="21"/>
        </w:rPr>
        <w:t xml:space="preserve">, </w:t>
      </w:r>
      <w:r w:rsidR="006B0199" w:rsidRPr="006B0199">
        <w:rPr>
          <w:sz w:val="21"/>
          <w:szCs w:val="21"/>
        </w:rPr>
        <w:t>Postfach: 470435, 12313 Berlin</w:t>
      </w:r>
    </w:p>
    <w:p w:rsidR="006B0199" w:rsidRPr="000D7EE3" w:rsidRDefault="000D7EE3" w:rsidP="000D7EE3">
      <w:pPr>
        <w:jc w:val="center"/>
        <w:rPr>
          <w:sz w:val="21"/>
          <w:szCs w:val="21"/>
          <w:lang w:val="en-US"/>
        </w:rPr>
      </w:pPr>
      <w:r w:rsidRPr="008E3C1B">
        <w:rPr>
          <w:sz w:val="21"/>
          <w:szCs w:val="21"/>
        </w:rPr>
        <w:t xml:space="preserve">                                           </w:t>
      </w:r>
      <w:r w:rsidR="00494D3D" w:rsidRPr="000D7EE3">
        <w:rPr>
          <w:sz w:val="21"/>
          <w:szCs w:val="21"/>
          <w:lang w:val="en-US"/>
        </w:rPr>
        <w:t>M</w:t>
      </w:r>
      <w:r w:rsidR="006B0199" w:rsidRPr="000D7EE3">
        <w:rPr>
          <w:sz w:val="21"/>
          <w:szCs w:val="21"/>
          <w:lang w:val="en-US"/>
        </w:rPr>
        <w:t xml:space="preserve">ail: </w:t>
      </w:r>
      <w:hyperlink r:id="rId6" w:history="1">
        <w:r w:rsidR="00494D3D" w:rsidRPr="00C37342">
          <w:rPr>
            <w:rStyle w:val="Hyperlink"/>
            <w:rFonts w:ascii="Verdana" w:hAnsi="Verdana"/>
            <w:sz w:val="21"/>
            <w:szCs w:val="21"/>
            <w:lang w:val="it-IT"/>
          </w:rPr>
          <w:t>hoangml69@hotmail.com</w:t>
        </w:r>
      </w:hyperlink>
      <w:r w:rsidR="00494D3D" w:rsidRPr="000D7EE3">
        <w:rPr>
          <w:sz w:val="21"/>
          <w:szCs w:val="21"/>
          <w:lang w:val="en-US"/>
        </w:rPr>
        <w:t xml:space="preserve">,  </w:t>
      </w:r>
      <w:hyperlink r:id="rId7" w:tgtFrame="_blank" w:history="1">
        <w:r w:rsidR="006B0199" w:rsidRPr="00D55340">
          <w:rPr>
            <w:rStyle w:val="Hyperlink"/>
            <w:rFonts w:ascii="Verdana" w:hAnsi="Verdana"/>
            <w:bCs/>
            <w:sz w:val="22"/>
            <w:szCs w:val="22"/>
            <w:lang w:val="en-US"/>
          </w:rPr>
          <w:t>www.lienhoinvtn.de</w:t>
        </w:r>
      </w:hyperlink>
    </w:p>
    <w:p w:rsidR="00C70382" w:rsidRPr="000D7EE3" w:rsidRDefault="006B0199" w:rsidP="000D7EE3">
      <w:pPr>
        <w:rPr>
          <w:sz w:val="18"/>
          <w:szCs w:val="18"/>
          <w:lang w:val="en-US"/>
        </w:rPr>
      </w:pPr>
      <w:r w:rsidRPr="000D7EE3">
        <w:rPr>
          <w:rFonts w:cs="Helvetica"/>
          <w:lang w:val="en-US"/>
        </w:rPr>
        <w:t xml:space="preserve">   </w:t>
      </w:r>
      <w:r w:rsidR="00494D3D" w:rsidRPr="000D7EE3">
        <w:rPr>
          <w:rFonts w:cs="Helvetica"/>
          <w:lang w:val="en-US"/>
        </w:rPr>
        <w:t xml:space="preserve"> </w:t>
      </w:r>
    </w:p>
    <w:p w:rsidR="00482397" w:rsidRDefault="00482397" w:rsidP="008B791F">
      <w:pPr>
        <w:rPr>
          <w:rFonts w:ascii="Verdana" w:hAnsi="Verdana"/>
          <w:sz w:val="18"/>
          <w:szCs w:val="18"/>
          <w:lang w:val="it-IT"/>
        </w:rPr>
      </w:pPr>
    </w:p>
    <w:p w:rsidR="008E3C1B" w:rsidRPr="00A9025B" w:rsidRDefault="003F486A" w:rsidP="00A9025B">
      <w:pPr>
        <w:pStyle w:val="KeinLeerraum"/>
        <w:rPr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                    </w:t>
      </w:r>
      <w:r w:rsidR="008E3C1B">
        <w:rPr>
          <w:lang w:val="en-US"/>
        </w:rPr>
        <w:tab/>
      </w:r>
      <w:r w:rsidR="008E3C1B">
        <w:rPr>
          <w:lang w:val="en-US"/>
        </w:rPr>
        <w:tab/>
      </w:r>
      <w:r w:rsidR="008E3C1B">
        <w:rPr>
          <w:lang w:val="en-US"/>
        </w:rPr>
        <w:tab/>
      </w:r>
      <w:r w:rsidR="008E3C1B">
        <w:rPr>
          <w:lang w:val="en-US"/>
        </w:rPr>
        <w:tab/>
      </w:r>
      <w:r w:rsidR="008E3C1B">
        <w:rPr>
          <w:lang w:val="en-US"/>
        </w:rPr>
        <w:tab/>
      </w:r>
      <w:r w:rsidR="008E3C1B">
        <w:rPr>
          <w:lang w:val="en-US"/>
        </w:rPr>
        <w:tab/>
      </w:r>
      <w:r w:rsidR="00C575AA">
        <w:rPr>
          <w:lang w:val="en-US"/>
        </w:rPr>
        <w:t xml:space="preserve"> </w:t>
      </w:r>
    </w:p>
    <w:p w:rsidR="00A9025B" w:rsidRDefault="00A9025B" w:rsidP="00A9025B">
      <w:pPr>
        <w:pStyle w:val="StandardWeb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48"/>
          <w:szCs w:val="48"/>
        </w:rPr>
        <w:t xml:space="preserve">                              </w:t>
      </w:r>
      <w:bookmarkStart w:id="0" w:name="_GoBack"/>
      <w:bookmarkEnd w:id="0"/>
      <w:proofErr w:type="spellStart"/>
      <w:r>
        <w:rPr>
          <w:b/>
          <w:bCs/>
          <w:color w:val="000000"/>
          <w:sz w:val="48"/>
          <w:szCs w:val="48"/>
        </w:rPr>
        <w:t>Thông</w:t>
      </w:r>
      <w:proofErr w:type="spellEnd"/>
      <w:r>
        <w:rPr>
          <w:b/>
          <w:bCs/>
          <w:color w:val="000000"/>
          <w:sz w:val="48"/>
          <w:szCs w:val="48"/>
        </w:rPr>
        <w:t xml:space="preserve"> Cáo</w:t>
      </w:r>
    </w:p>
    <w:p w:rsidR="00A9025B" w:rsidRDefault="00A9025B" w:rsidP="00A9025B">
      <w:pPr>
        <w:pStyle w:val="StandardWeb"/>
        <w:spacing w:before="0" w:beforeAutospacing="0" w:after="200" w:afterAutospacing="0"/>
        <w:jc w:val="both"/>
        <w:rPr>
          <w:color w:val="000000"/>
        </w:rPr>
      </w:pPr>
    </w:p>
    <w:p w:rsidR="00A9025B" w:rsidRDefault="00A9025B" w:rsidP="00A9025B">
      <w:pPr>
        <w:pStyle w:val="StandardWeb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 xml:space="preserve">V/v </w:t>
      </w:r>
      <w:proofErr w:type="spellStart"/>
      <w:r>
        <w:rPr>
          <w:b/>
          <w:bCs/>
          <w:color w:val="000000"/>
        </w:rPr>
        <w:t>Lễ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Tưởng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Niệm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ngày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Quốc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Hận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thứ</w:t>
      </w:r>
      <w:proofErr w:type="spellEnd"/>
      <w:r>
        <w:rPr>
          <w:b/>
          <w:bCs/>
          <w:color w:val="000000"/>
        </w:rPr>
        <w:t xml:space="preserve"> 45 </w:t>
      </w:r>
      <w:proofErr w:type="spellStart"/>
      <w:r>
        <w:rPr>
          <w:b/>
          <w:bCs/>
          <w:color w:val="000000"/>
        </w:rPr>
        <w:t>tại</w:t>
      </w:r>
      <w:proofErr w:type="spellEnd"/>
      <w:r>
        <w:rPr>
          <w:b/>
          <w:bCs/>
          <w:color w:val="000000"/>
        </w:rPr>
        <w:t xml:space="preserve"> Berlin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>,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Bang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Châu</w:t>
      </w:r>
      <w:proofErr w:type="spellEnd"/>
      <w:r>
        <w:rPr>
          <w:color w:val="000000"/>
        </w:rPr>
        <w:t>,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>,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Nam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 </w:t>
      </w:r>
      <w:proofErr w:type="spellStart"/>
      <w:r>
        <w:rPr>
          <w:color w:val="000000"/>
        </w:rPr>
        <w:t>trong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tin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Cộng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Nam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. 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Nhằm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Hèn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CSVN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Bang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>: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 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     </w:t>
      </w:r>
      <w:proofErr w:type="spellStart"/>
      <w:r>
        <w:rPr>
          <w:b/>
          <w:bCs/>
          <w:i/>
          <w:iCs/>
          <w:color w:val="000000"/>
        </w:rPr>
        <w:t>Cộng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tác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với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các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Tổ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Chức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và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Hội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Đoàn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chống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Cộng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toàn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Châu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Âu</w:t>
      </w:r>
      <w:proofErr w:type="spellEnd"/>
      <w:r>
        <w:rPr>
          <w:color w:val="000000"/>
        </w:rPr>
        <w:t xml:space="preserve"> 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T</w:t>
      </w:r>
      <w:r>
        <w:rPr>
          <w:color w:val="000000"/>
        </w:rPr>
        <w:t>rân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>: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color w:val="000000"/>
        </w:rPr>
        <w:t xml:space="preserve">      </w:t>
      </w:r>
      <w:proofErr w:type="spellStart"/>
      <w:r>
        <w:rPr>
          <w:b/>
          <w:bCs/>
          <w:i/>
          <w:iCs/>
          <w:color w:val="000000"/>
        </w:rPr>
        <w:t>Lễ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Tưởng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Niệm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Quốc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Hận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lần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thứ</w:t>
      </w:r>
      <w:proofErr w:type="spellEnd"/>
      <w:r>
        <w:rPr>
          <w:b/>
          <w:bCs/>
          <w:i/>
          <w:iCs/>
          <w:color w:val="000000"/>
        </w:rPr>
        <w:t xml:space="preserve"> 45 </w:t>
      </w:r>
      <w:proofErr w:type="spellStart"/>
      <w:r>
        <w:rPr>
          <w:b/>
          <w:bCs/>
          <w:i/>
          <w:iCs/>
          <w:color w:val="000000"/>
        </w:rPr>
        <w:t>tại</w:t>
      </w:r>
      <w:proofErr w:type="spellEnd"/>
      <w:r>
        <w:rPr>
          <w:b/>
          <w:bCs/>
          <w:i/>
          <w:iCs/>
          <w:color w:val="000000"/>
        </w:rPr>
        <w:t xml:space="preserve"> Berlin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9025B" w:rsidRDefault="00A9025B" w:rsidP="00A9025B">
      <w:pPr>
        <w:pStyle w:val="StandardWeb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      </w:t>
      </w:r>
      <w:proofErr w:type="spellStart"/>
      <w:r>
        <w:rPr>
          <w:b/>
          <w:bCs/>
          <w:i/>
          <w:iCs/>
          <w:color w:val="000000"/>
        </w:rPr>
        <w:t>Vào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ngày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thứ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năm</w:t>
      </w:r>
      <w:proofErr w:type="spellEnd"/>
      <w:r>
        <w:rPr>
          <w:b/>
          <w:bCs/>
          <w:i/>
          <w:iCs/>
          <w:color w:val="000000"/>
        </w:rPr>
        <w:t xml:space="preserve"> 30.04.2020 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 xml:space="preserve">      </w:t>
      </w:r>
      <w:proofErr w:type="spellStart"/>
      <w:r>
        <w:rPr>
          <w:b/>
          <w:bCs/>
          <w:i/>
          <w:iCs/>
          <w:color w:val="000000"/>
        </w:rPr>
        <w:t>Chương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trình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chi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tiết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sẽ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được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loan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báo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trong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một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thông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cáo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chung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vào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ngày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gần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đây</w:t>
      </w:r>
      <w:proofErr w:type="spellEnd"/>
      <w:r>
        <w:rPr>
          <w:b/>
          <w:bCs/>
          <w:i/>
          <w:iCs/>
          <w:color w:val="000000"/>
        </w:rPr>
        <w:t xml:space="preserve"> </w:t>
      </w:r>
    </w:p>
    <w:p w:rsidR="00A9025B" w:rsidRDefault="00A9025B" w:rsidP="00A9025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 xml:space="preserve">    </w:t>
      </w:r>
    </w:p>
    <w:p w:rsidR="00A9025B" w:rsidRDefault="00A9025B" w:rsidP="00A9025B">
      <w:pPr>
        <w:pStyle w:val="Standard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xiềng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>.</w:t>
      </w:r>
    </w:p>
    <w:p w:rsidR="00A9025B" w:rsidRDefault="00A9025B" w:rsidP="00A9025B">
      <w:pPr>
        <w:pStyle w:val="Standard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Điện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thoại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liên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proofErr w:type="gramStart"/>
      <w:r>
        <w:rPr>
          <w:i/>
          <w:iCs/>
          <w:color w:val="000000"/>
        </w:rPr>
        <w:t>lạc</w:t>
      </w:r>
      <w:proofErr w:type="spellEnd"/>
      <w:r>
        <w:rPr>
          <w:i/>
          <w:iCs/>
          <w:color w:val="000000"/>
        </w:rPr>
        <w:t xml:space="preserve"> :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Ông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Nguyễn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văn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Rị</w:t>
      </w:r>
      <w:proofErr w:type="spellEnd"/>
      <w:r>
        <w:rPr>
          <w:i/>
          <w:iCs/>
          <w:color w:val="000000"/>
        </w:rPr>
        <w:t xml:space="preserve"> ,  Handy 0157-33495440</w:t>
      </w:r>
      <w:r>
        <w:rPr>
          <w:color w:val="000000"/>
        </w:rPr>
        <w:br/>
      </w:r>
      <w:r>
        <w:rPr>
          <w:i/>
          <w:iCs/>
          <w:color w:val="000000"/>
        </w:rPr>
        <w:t xml:space="preserve">                                 </w:t>
      </w:r>
    </w:p>
    <w:p w:rsidR="00A9025B" w:rsidRDefault="00A9025B" w:rsidP="00A9025B">
      <w:pPr>
        <w:pStyle w:val="StandardWeb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Berlin,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27.01.2020 </w:t>
      </w:r>
    </w:p>
    <w:p w:rsidR="00A9025B" w:rsidRDefault="00A9025B" w:rsidP="00A9025B">
      <w:pPr>
        <w:pStyle w:val="StandardWeb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:rsidR="00A9025B" w:rsidRDefault="00A9025B" w:rsidP="00A9025B">
      <w:pPr>
        <w:pStyle w:val="Standard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TM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Bang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e.V</w:t>
      </w:r>
      <w:proofErr w:type="spellEnd"/>
      <w:proofErr w:type="gramEnd"/>
      <w:r>
        <w:rPr>
          <w:color w:val="000000"/>
        </w:rPr>
        <w:br/>
        <w:t xml:space="preserve">BS </w:t>
      </w:r>
      <w:proofErr w:type="spellStart"/>
      <w:r>
        <w:rPr>
          <w:color w:val="000000"/>
        </w:rPr>
        <w:t>Hoàng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Lâm</w:t>
      </w:r>
      <w:proofErr w:type="spellEnd"/>
      <w:r>
        <w:rPr>
          <w:color w:val="000000"/>
        </w:rPr>
        <w:t xml:space="preserve">   </w:t>
      </w:r>
    </w:p>
    <w:p w:rsidR="00A9025B" w:rsidRDefault="00A9025B" w:rsidP="00A9025B">
      <w:pPr>
        <w:rPr>
          <w:rFonts w:ascii="Calibri" w:hAnsi="Calibri" w:cs="Calibri"/>
          <w:color w:val="000000"/>
        </w:rPr>
      </w:pPr>
    </w:p>
    <w:p w:rsidR="00D55340" w:rsidRPr="008E3C1B" w:rsidRDefault="00D55340" w:rsidP="008B791F">
      <w:pPr>
        <w:rPr>
          <w:rFonts w:ascii="Verdana" w:hAnsi="Verdana"/>
          <w:sz w:val="18"/>
          <w:szCs w:val="18"/>
        </w:rPr>
      </w:pPr>
    </w:p>
    <w:sectPr w:rsidR="00D55340" w:rsidRPr="008E3C1B" w:rsidSect="00AC61DB">
      <w:pgSz w:w="11906" w:h="16838" w:code="9"/>
      <w:pgMar w:top="680" w:right="1021" w:bottom="567" w:left="124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F10"/>
    <w:multiLevelType w:val="hybridMultilevel"/>
    <w:tmpl w:val="2E20F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F4"/>
    <w:rsid w:val="000163D1"/>
    <w:rsid w:val="000751F0"/>
    <w:rsid w:val="000D7EE3"/>
    <w:rsid w:val="00126877"/>
    <w:rsid w:val="001B2B30"/>
    <w:rsid w:val="001F1783"/>
    <w:rsid w:val="00200F12"/>
    <w:rsid w:val="002448E3"/>
    <w:rsid w:val="002A2824"/>
    <w:rsid w:val="002B0F16"/>
    <w:rsid w:val="003728B8"/>
    <w:rsid w:val="003853F8"/>
    <w:rsid w:val="003856A6"/>
    <w:rsid w:val="003F486A"/>
    <w:rsid w:val="004152E5"/>
    <w:rsid w:val="0043698F"/>
    <w:rsid w:val="00482397"/>
    <w:rsid w:val="00494D3D"/>
    <w:rsid w:val="00586599"/>
    <w:rsid w:val="005E4F23"/>
    <w:rsid w:val="005F3843"/>
    <w:rsid w:val="00622810"/>
    <w:rsid w:val="00642D0A"/>
    <w:rsid w:val="00644BD8"/>
    <w:rsid w:val="006B0199"/>
    <w:rsid w:val="00716ABD"/>
    <w:rsid w:val="00723CCC"/>
    <w:rsid w:val="00766D7F"/>
    <w:rsid w:val="007C0409"/>
    <w:rsid w:val="007D2502"/>
    <w:rsid w:val="0086484D"/>
    <w:rsid w:val="008B791F"/>
    <w:rsid w:val="008E3C1B"/>
    <w:rsid w:val="00911FCF"/>
    <w:rsid w:val="00991E90"/>
    <w:rsid w:val="009C2134"/>
    <w:rsid w:val="00A463F1"/>
    <w:rsid w:val="00A9025B"/>
    <w:rsid w:val="00AB0308"/>
    <w:rsid w:val="00AC61DB"/>
    <w:rsid w:val="00AF34F5"/>
    <w:rsid w:val="00B76E0F"/>
    <w:rsid w:val="00C575AA"/>
    <w:rsid w:val="00C70382"/>
    <w:rsid w:val="00CB1136"/>
    <w:rsid w:val="00CE60AF"/>
    <w:rsid w:val="00D3489B"/>
    <w:rsid w:val="00D55340"/>
    <w:rsid w:val="00DA46A2"/>
    <w:rsid w:val="00DA5D28"/>
    <w:rsid w:val="00E83AAD"/>
    <w:rsid w:val="00E90E46"/>
    <w:rsid w:val="00EA42F4"/>
    <w:rsid w:val="00EC5A88"/>
    <w:rsid w:val="00EE4942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F59D4"/>
  <w15:docId w15:val="{4BEDC389-5D55-4608-ABAA-58DE7AD2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98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698F"/>
    <w:pPr>
      <w:keepNext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43698F"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B76E0F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rsid w:val="006B0199"/>
    <w:rPr>
      <w:color w:val="0000FF"/>
      <w:u w:val="single"/>
    </w:rPr>
  </w:style>
  <w:style w:type="paragraph" w:styleId="KeinLeerraum">
    <w:name w:val="No Spacing"/>
    <w:uiPriority w:val="1"/>
    <w:qFormat/>
    <w:rsid w:val="00D55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enhoinvt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angml69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</vt:lpstr>
      <vt:lpstr>LI</vt:lpstr>
    </vt:vector>
  </TitlesOfParts>
  <Company>TOSHIBA</Company>
  <LinksUpToDate>false</LinksUpToDate>
  <CharactersWithSpaces>1997</CharactersWithSpaces>
  <SharedDoc>false</SharedDoc>
  <HLinks>
    <vt:vector size="12" baseType="variant">
      <vt:variant>
        <vt:i4>7340137</vt:i4>
      </vt:variant>
      <vt:variant>
        <vt:i4>3</vt:i4>
      </vt:variant>
      <vt:variant>
        <vt:i4>0</vt:i4>
      </vt:variant>
      <vt:variant>
        <vt:i4>5</vt:i4>
      </vt:variant>
      <vt:variant>
        <vt:lpwstr>http://www.lienhoinvtn.de/</vt:lpwstr>
      </vt:variant>
      <vt:variant>
        <vt:lpwstr/>
      </vt:variant>
      <vt:variant>
        <vt:i4>4587642</vt:i4>
      </vt:variant>
      <vt:variant>
        <vt:i4>0</vt:i4>
      </vt:variant>
      <vt:variant>
        <vt:i4>0</vt:i4>
      </vt:variant>
      <vt:variant>
        <vt:i4>5</vt:i4>
      </vt:variant>
      <vt:variant>
        <vt:lpwstr>mailto:hoangml69@hotmail.com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creator>NGO</dc:creator>
  <cp:lastModifiedBy>Anh-Tuan Hoang</cp:lastModifiedBy>
  <cp:revision>2</cp:revision>
  <cp:lastPrinted>2017-07-08T12:52:00Z</cp:lastPrinted>
  <dcterms:created xsi:type="dcterms:W3CDTF">2020-01-27T23:02:00Z</dcterms:created>
  <dcterms:modified xsi:type="dcterms:W3CDTF">2020-01-27T23:02:00Z</dcterms:modified>
</cp:coreProperties>
</file>